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8F" w:rsidRPr="00CE360E" w:rsidRDefault="00CE360E" w:rsidP="00CE360E">
      <w:pPr>
        <w:jc w:val="center"/>
        <w:rPr>
          <w:rFonts w:ascii="Liberation Serif" w:hAnsi="Liberation Serif"/>
        </w:rPr>
      </w:pPr>
      <w:r w:rsidRPr="00CE360E">
        <w:rPr>
          <w:rFonts w:ascii="Liberation Serif" w:hAnsi="Liberation Serif"/>
        </w:rPr>
        <w:t>Antibody Concentration</w:t>
      </w:r>
    </w:p>
    <w:p w:rsidR="00CE360E" w:rsidRPr="00CE360E" w:rsidRDefault="00CE360E">
      <w:pPr>
        <w:rPr>
          <w:rFonts w:ascii="Liberation Serif" w:hAnsi="Liberation Serif"/>
        </w:rPr>
      </w:pPr>
      <w:r w:rsidRPr="00CE360E">
        <w:rPr>
          <w:rFonts w:ascii="Liberation Serif" w:hAnsi="Liberation Serif"/>
        </w:rPr>
        <w:t>The flowchart we made gives the details on how the immune and lymphatic systems react to a cold enter</w:t>
      </w:r>
      <w:r>
        <w:rPr>
          <w:rFonts w:ascii="Liberation Serif" w:hAnsi="Liberation Serif"/>
        </w:rPr>
        <w:t>ing the body.  There is an evident spike in antibody concentration centered at approximately forty two days that clearly shows the body recognizing that there is an invader (antigen A) in its system and reacting appropriately.  The concentration of antibodies decreases as the threat to our health is resolved and the body subsequently goes back to normal.</w:t>
      </w:r>
      <w:bookmarkStart w:id="0" w:name="_GoBack"/>
      <w:bookmarkEnd w:id="0"/>
    </w:p>
    <w:sectPr w:rsidR="00CE360E" w:rsidRPr="00CE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0E"/>
    <w:rsid w:val="00795B8F"/>
    <w:rsid w:val="00C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2015-04-30T19:55:00Z</dcterms:created>
  <dcterms:modified xsi:type="dcterms:W3CDTF">2015-04-30T20:00:00Z</dcterms:modified>
</cp:coreProperties>
</file>